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156" w:rsidRDefault="00773AE2" w:rsidP="00773AE2">
      <w:pPr>
        <w:jc w:val="center"/>
        <w:rPr>
          <w:b/>
        </w:rPr>
      </w:pPr>
      <w:r w:rsidRPr="00773AE2">
        <w:rPr>
          <w:b/>
        </w:rPr>
        <w:t>30 Hours Nursery Provision Parental Agreement</w:t>
      </w:r>
    </w:p>
    <w:p w:rsidR="00773AE2" w:rsidRDefault="00773AE2" w:rsidP="00773AE2">
      <w:pPr>
        <w:jc w:val="center"/>
        <w:rPr>
          <w:b/>
        </w:rPr>
      </w:pPr>
    </w:p>
    <w:p w:rsidR="00773AE2" w:rsidRDefault="00773AE2" w:rsidP="00773AE2">
      <w:r>
        <w:t>By signing and submitting this form a commitment is created between the parent and school.</w:t>
      </w:r>
    </w:p>
    <w:p w:rsidR="00773AE2" w:rsidRDefault="00773AE2" w:rsidP="00773AE2"/>
    <w:p w:rsidR="00773AE2" w:rsidRDefault="00773AE2" w:rsidP="00773AE2">
      <w:pPr>
        <w:rPr>
          <w:b/>
        </w:rPr>
      </w:pPr>
      <w:r w:rsidRPr="00773AE2">
        <w:rPr>
          <w:b/>
        </w:rPr>
        <w:t>Details of CHILD</w:t>
      </w:r>
    </w:p>
    <w:tbl>
      <w:tblPr>
        <w:tblStyle w:val="TableGrid"/>
        <w:tblW w:w="0" w:type="auto"/>
        <w:tblLook w:val="04A0" w:firstRow="1" w:lastRow="0" w:firstColumn="1" w:lastColumn="0" w:noHBand="0" w:noVBand="1"/>
      </w:tblPr>
      <w:tblGrid>
        <w:gridCol w:w="9016"/>
      </w:tblGrid>
      <w:tr w:rsidR="00773AE2" w:rsidTr="00773AE2">
        <w:tc>
          <w:tcPr>
            <w:tcW w:w="9016" w:type="dxa"/>
          </w:tcPr>
          <w:p w:rsidR="00773AE2" w:rsidRDefault="00773AE2" w:rsidP="00773AE2">
            <w:pPr>
              <w:rPr>
                <w:b/>
              </w:rPr>
            </w:pPr>
            <w:r>
              <w:rPr>
                <w:b/>
              </w:rPr>
              <w:t>Child’s Forename:</w:t>
            </w:r>
          </w:p>
        </w:tc>
      </w:tr>
      <w:tr w:rsidR="00773AE2" w:rsidTr="00773AE2">
        <w:tc>
          <w:tcPr>
            <w:tcW w:w="9016" w:type="dxa"/>
          </w:tcPr>
          <w:p w:rsidR="00773AE2" w:rsidRDefault="00773AE2" w:rsidP="00773AE2">
            <w:pPr>
              <w:rPr>
                <w:b/>
              </w:rPr>
            </w:pPr>
            <w:r>
              <w:rPr>
                <w:b/>
              </w:rPr>
              <w:t>Child’s Surname:</w:t>
            </w:r>
          </w:p>
        </w:tc>
      </w:tr>
      <w:tr w:rsidR="00773AE2" w:rsidTr="00773AE2">
        <w:tc>
          <w:tcPr>
            <w:tcW w:w="9016" w:type="dxa"/>
          </w:tcPr>
          <w:p w:rsidR="00773AE2" w:rsidRDefault="00773AE2" w:rsidP="00773AE2">
            <w:pPr>
              <w:rPr>
                <w:b/>
              </w:rPr>
            </w:pPr>
            <w:r>
              <w:rPr>
                <w:b/>
              </w:rPr>
              <w:t>Address:</w:t>
            </w:r>
          </w:p>
        </w:tc>
      </w:tr>
      <w:tr w:rsidR="00773AE2" w:rsidTr="00773AE2">
        <w:tc>
          <w:tcPr>
            <w:tcW w:w="9016" w:type="dxa"/>
          </w:tcPr>
          <w:p w:rsidR="00773AE2" w:rsidRDefault="00773AE2" w:rsidP="00773AE2">
            <w:pPr>
              <w:rPr>
                <w:b/>
              </w:rPr>
            </w:pPr>
            <w:r>
              <w:rPr>
                <w:b/>
              </w:rPr>
              <w:t>Post Code</w:t>
            </w:r>
          </w:p>
        </w:tc>
      </w:tr>
      <w:tr w:rsidR="00773AE2" w:rsidTr="00773AE2">
        <w:tc>
          <w:tcPr>
            <w:tcW w:w="9016" w:type="dxa"/>
          </w:tcPr>
          <w:p w:rsidR="00773AE2" w:rsidRDefault="00773AE2" w:rsidP="00773AE2">
            <w:pPr>
              <w:rPr>
                <w:b/>
              </w:rPr>
            </w:pPr>
            <w:r>
              <w:rPr>
                <w:b/>
              </w:rPr>
              <w:t>Date of Birth</w:t>
            </w:r>
          </w:p>
        </w:tc>
      </w:tr>
      <w:tr w:rsidR="00773AE2" w:rsidTr="00773AE2">
        <w:tc>
          <w:tcPr>
            <w:tcW w:w="9016" w:type="dxa"/>
          </w:tcPr>
          <w:p w:rsidR="00773AE2" w:rsidRDefault="00773AE2" w:rsidP="00773AE2">
            <w:pPr>
              <w:rPr>
                <w:b/>
              </w:rPr>
            </w:pPr>
            <w:r>
              <w:rPr>
                <w:b/>
              </w:rPr>
              <w:t>Gender: Male/Female</w:t>
            </w:r>
          </w:p>
        </w:tc>
      </w:tr>
      <w:tr w:rsidR="00773AE2" w:rsidTr="00773AE2">
        <w:tc>
          <w:tcPr>
            <w:tcW w:w="9016" w:type="dxa"/>
          </w:tcPr>
          <w:p w:rsidR="00773AE2" w:rsidRDefault="00773AE2" w:rsidP="00773AE2">
            <w:pPr>
              <w:rPr>
                <w:b/>
              </w:rPr>
            </w:pPr>
            <w:r>
              <w:rPr>
                <w:b/>
              </w:rPr>
              <w:t xml:space="preserve">Please write the name of </w:t>
            </w:r>
            <w:r w:rsidR="00E22488">
              <w:rPr>
                <w:b/>
              </w:rPr>
              <w:t>any other childcare provider you use and for how many hours:</w:t>
            </w:r>
          </w:p>
        </w:tc>
      </w:tr>
    </w:tbl>
    <w:p w:rsidR="00773AE2" w:rsidRDefault="00773AE2" w:rsidP="00773AE2">
      <w:pPr>
        <w:rPr>
          <w:b/>
        </w:rPr>
      </w:pPr>
    </w:p>
    <w:p w:rsidR="001245E9" w:rsidRDefault="001245E9" w:rsidP="00773AE2">
      <w:pPr>
        <w:rPr>
          <w:b/>
        </w:rPr>
      </w:pPr>
      <w:r>
        <w:rPr>
          <w:b/>
        </w:rPr>
        <w:t>As a school, we agree to provide:</w:t>
      </w:r>
    </w:p>
    <w:p w:rsidR="001245E9" w:rsidRPr="001245E9" w:rsidRDefault="001245E9" w:rsidP="001245E9">
      <w:pPr>
        <w:pStyle w:val="ListParagraph"/>
        <w:numPr>
          <w:ilvl w:val="0"/>
          <w:numId w:val="1"/>
        </w:numPr>
      </w:pPr>
      <w:r w:rsidRPr="001245E9">
        <w:t>Up to 30 hours childcare during the school term-time for 38 weeks (allowing fo</w:t>
      </w:r>
      <w:r w:rsidR="006860A8">
        <w:t>r</w:t>
      </w:r>
      <w:r w:rsidRPr="001245E9">
        <w:t xml:space="preserve"> school inset days).</w:t>
      </w:r>
    </w:p>
    <w:p w:rsidR="001245E9" w:rsidRPr="001245E9" w:rsidRDefault="001245E9" w:rsidP="001245E9">
      <w:pPr>
        <w:pStyle w:val="ListParagraph"/>
        <w:numPr>
          <w:ilvl w:val="0"/>
          <w:numId w:val="1"/>
        </w:numPr>
      </w:pPr>
      <w:r w:rsidRPr="001245E9">
        <w:t>5 days childcare of 2 x 3 hour nursery sessions per week.</w:t>
      </w:r>
    </w:p>
    <w:p w:rsidR="001245E9" w:rsidRDefault="001245E9" w:rsidP="001245E9">
      <w:pPr>
        <w:pStyle w:val="ListParagraph"/>
        <w:numPr>
          <w:ilvl w:val="0"/>
          <w:numId w:val="1"/>
        </w:numPr>
      </w:pPr>
      <w:r w:rsidRPr="001245E9">
        <w:t xml:space="preserve">An option of collecting your child for lunch or alternatively committing to </w:t>
      </w:r>
      <w:r w:rsidRPr="006860A8">
        <w:rPr>
          <w:b/>
        </w:rPr>
        <w:t>additional charge</w:t>
      </w:r>
      <w:r w:rsidRPr="001245E9">
        <w:t xml:space="preserve"> for wrap</w:t>
      </w:r>
      <w:r w:rsidR="00D71F09">
        <w:t>-</w:t>
      </w:r>
      <w:r w:rsidRPr="001245E9">
        <w:t xml:space="preserve">around care (you </w:t>
      </w:r>
      <w:r w:rsidR="006860A8">
        <w:t>will need to provide a packed lunch).</w:t>
      </w:r>
    </w:p>
    <w:p w:rsidR="001245E9" w:rsidRDefault="001245E9" w:rsidP="001245E9">
      <w:pPr>
        <w:pStyle w:val="ListParagraph"/>
        <w:numPr>
          <w:ilvl w:val="0"/>
          <w:numId w:val="1"/>
        </w:numPr>
      </w:pPr>
      <w:r>
        <w:t>Places offered on a first come, first served basis, depending on the number of places available in school.</w:t>
      </w:r>
    </w:p>
    <w:p w:rsidR="001245E9" w:rsidRDefault="001245E9" w:rsidP="001245E9">
      <w:pPr>
        <w:rPr>
          <w:b/>
        </w:rPr>
      </w:pPr>
      <w:r w:rsidRPr="001245E9">
        <w:rPr>
          <w:b/>
        </w:rPr>
        <w:t>Please tick sessions requested</w:t>
      </w:r>
      <w:r>
        <w:rPr>
          <w:b/>
        </w:rPr>
        <w:t>:</w:t>
      </w:r>
    </w:p>
    <w:p w:rsidR="001245E9" w:rsidRDefault="001245E9" w:rsidP="001245E9">
      <w:r w:rsidRPr="001245E9">
        <w:t>Morning session: 8.</w:t>
      </w:r>
      <w:r w:rsidR="00D41C50">
        <w:t>30</w:t>
      </w:r>
      <w:r w:rsidRPr="001245E9">
        <w:t xml:space="preserve"> – 11.</w:t>
      </w:r>
      <w:r w:rsidR="00D41C50">
        <w:t>30</w:t>
      </w:r>
      <w:r w:rsidRPr="001245E9">
        <w:t xml:space="preserve"> a.m. Lunch 11.</w:t>
      </w:r>
      <w:r w:rsidR="001856BB">
        <w:t>30</w:t>
      </w:r>
      <w:bookmarkStart w:id="0" w:name="_GoBack"/>
      <w:bookmarkEnd w:id="0"/>
      <w:r w:rsidRPr="001245E9">
        <w:t xml:space="preserve"> -12.</w:t>
      </w:r>
      <w:r w:rsidR="006860A8">
        <w:t>15</w:t>
      </w:r>
      <w:r w:rsidRPr="001245E9">
        <w:t xml:space="preserve"> p.m. Afternoon session: 12.</w:t>
      </w:r>
      <w:r w:rsidR="00C86076">
        <w:t>15</w:t>
      </w:r>
      <w:r w:rsidRPr="001245E9">
        <w:t xml:space="preserve"> -3.</w:t>
      </w:r>
      <w:r w:rsidR="006860A8">
        <w:t>15</w:t>
      </w:r>
      <w:r w:rsidRPr="001245E9">
        <w:t xml:space="preserve"> p.m.</w:t>
      </w:r>
    </w:p>
    <w:tbl>
      <w:tblPr>
        <w:tblStyle w:val="TableGrid"/>
        <w:tblW w:w="0" w:type="auto"/>
        <w:tblLook w:val="04A0" w:firstRow="1" w:lastRow="0" w:firstColumn="1" w:lastColumn="0" w:noHBand="0" w:noVBand="1"/>
      </w:tblPr>
      <w:tblGrid>
        <w:gridCol w:w="566"/>
        <w:gridCol w:w="732"/>
        <w:gridCol w:w="529"/>
        <w:gridCol w:w="536"/>
        <w:gridCol w:w="732"/>
        <w:gridCol w:w="529"/>
        <w:gridCol w:w="536"/>
        <w:gridCol w:w="732"/>
        <w:gridCol w:w="529"/>
        <w:gridCol w:w="536"/>
        <w:gridCol w:w="732"/>
        <w:gridCol w:w="529"/>
        <w:gridCol w:w="536"/>
        <w:gridCol w:w="732"/>
        <w:gridCol w:w="530"/>
      </w:tblGrid>
      <w:tr w:rsidR="00D71F09" w:rsidTr="004032AD">
        <w:tc>
          <w:tcPr>
            <w:tcW w:w="1803" w:type="dxa"/>
            <w:gridSpan w:val="3"/>
          </w:tcPr>
          <w:p w:rsidR="001245E9" w:rsidRPr="001245E9" w:rsidRDefault="001245E9" w:rsidP="001245E9">
            <w:pPr>
              <w:jc w:val="center"/>
              <w:rPr>
                <w:b/>
              </w:rPr>
            </w:pPr>
            <w:r w:rsidRPr="001245E9">
              <w:rPr>
                <w:b/>
              </w:rPr>
              <w:t>Monday</w:t>
            </w:r>
          </w:p>
        </w:tc>
        <w:tc>
          <w:tcPr>
            <w:tcW w:w="1803" w:type="dxa"/>
            <w:gridSpan w:val="3"/>
          </w:tcPr>
          <w:p w:rsidR="001245E9" w:rsidRPr="001245E9" w:rsidRDefault="001245E9" w:rsidP="001245E9">
            <w:pPr>
              <w:jc w:val="center"/>
              <w:rPr>
                <w:b/>
              </w:rPr>
            </w:pPr>
            <w:r w:rsidRPr="001245E9">
              <w:rPr>
                <w:b/>
              </w:rPr>
              <w:t>Tuesday</w:t>
            </w:r>
          </w:p>
        </w:tc>
        <w:tc>
          <w:tcPr>
            <w:tcW w:w="1803" w:type="dxa"/>
            <w:gridSpan w:val="3"/>
          </w:tcPr>
          <w:p w:rsidR="001245E9" w:rsidRPr="001245E9" w:rsidRDefault="001245E9" w:rsidP="001245E9">
            <w:pPr>
              <w:jc w:val="center"/>
              <w:rPr>
                <w:b/>
              </w:rPr>
            </w:pPr>
            <w:r w:rsidRPr="001245E9">
              <w:rPr>
                <w:b/>
              </w:rPr>
              <w:t>Wednesday</w:t>
            </w:r>
          </w:p>
        </w:tc>
        <w:tc>
          <w:tcPr>
            <w:tcW w:w="1803" w:type="dxa"/>
            <w:gridSpan w:val="3"/>
          </w:tcPr>
          <w:p w:rsidR="001245E9" w:rsidRPr="001245E9" w:rsidRDefault="001245E9" w:rsidP="001245E9">
            <w:pPr>
              <w:jc w:val="center"/>
              <w:rPr>
                <w:b/>
              </w:rPr>
            </w:pPr>
            <w:r w:rsidRPr="001245E9">
              <w:rPr>
                <w:b/>
              </w:rPr>
              <w:t>Thursday</w:t>
            </w:r>
          </w:p>
        </w:tc>
        <w:tc>
          <w:tcPr>
            <w:tcW w:w="1804" w:type="dxa"/>
            <w:gridSpan w:val="3"/>
          </w:tcPr>
          <w:p w:rsidR="001245E9" w:rsidRPr="001245E9" w:rsidRDefault="001245E9" w:rsidP="001245E9">
            <w:pPr>
              <w:jc w:val="center"/>
              <w:rPr>
                <w:b/>
              </w:rPr>
            </w:pPr>
            <w:r w:rsidRPr="001245E9">
              <w:rPr>
                <w:b/>
              </w:rPr>
              <w:t>Friday</w:t>
            </w:r>
          </w:p>
        </w:tc>
      </w:tr>
      <w:tr w:rsidR="00D71F09" w:rsidTr="001245E9">
        <w:tc>
          <w:tcPr>
            <w:tcW w:w="601" w:type="dxa"/>
          </w:tcPr>
          <w:p w:rsidR="001245E9" w:rsidRDefault="00D71F09" w:rsidP="001245E9">
            <w:r>
              <w:t>AM</w:t>
            </w:r>
          </w:p>
        </w:tc>
        <w:tc>
          <w:tcPr>
            <w:tcW w:w="601" w:type="dxa"/>
          </w:tcPr>
          <w:p w:rsidR="001245E9" w:rsidRPr="00D71F09" w:rsidRDefault="00D71F09" w:rsidP="001245E9">
            <w:pPr>
              <w:rPr>
                <w:sz w:val="18"/>
                <w:szCs w:val="18"/>
              </w:rPr>
            </w:pPr>
            <w:r w:rsidRPr="00D71F09">
              <w:rPr>
                <w:sz w:val="18"/>
                <w:szCs w:val="18"/>
              </w:rPr>
              <w:t>LUNCH</w:t>
            </w:r>
          </w:p>
        </w:tc>
        <w:tc>
          <w:tcPr>
            <w:tcW w:w="601" w:type="dxa"/>
          </w:tcPr>
          <w:p w:rsidR="001245E9" w:rsidRPr="00D71F09" w:rsidRDefault="00D71F09" w:rsidP="001245E9">
            <w:pPr>
              <w:rPr>
                <w:sz w:val="18"/>
                <w:szCs w:val="18"/>
              </w:rPr>
            </w:pPr>
            <w:r w:rsidRPr="00D71F09">
              <w:rPr>
                <w:sz w:val="18"/>
                <w:szCs w:val="18"/>
              </w:rPr>
              <w:t>PM</w:t>
            </w:r>
          </w:p>
        </w:tc>
        <w:tc>
          <w:tcPr>
            <w:tcW w:w="601" w:type="dxa"/>
          </w:tcPr>
          <w:p w:rsidR="001245E9" w:rsidRPr="00D71F09" w:rsidRDefault="00D71F09" w:rsidP="001245E9">
            <w:pPr>
              <w:rPr>
                <w:sz w:val="18"/>
                <w:szCs w:val="18"/>
              </w:rPr>
            </w:pPr>
            <w:r w:rsidRPr="00D71F09">
              <w:rPr>
                <w:sz w:val="18"/>
                <w:szCs w:val="18"/>
              </w:rPr>
              <w:t>AM</w:t>
            </w:r>
          </w:p>
        </w:tc>
        <w:tc>
          <w:tcPr>
            <w:tcW w:w="601" w:type="dxa"/>
          </w:tcPr>
          <w:p w:rsidR="001245E9" w:rsidRPr="00D71F09" w:rsidRDefault="00D71F09" w:rsidP="001245E9">
            <w:pPr>
              <w:rPr>
                <w:sz w:val="18"/>
                <w:szCs w:val="18"/>
              </w:rPr>
            </w:pPr>
            <w:r w:rsidRPr="00D71F09">
              <w:rPr>
                <w:sz w:val="18"/>
                <w:szCs w:val="18"/>
              </w:rPr>
              <w:t>LUNCH</w:t>
            </w:r>
          </w:p>
        </w:tc>
        <w:tc>
          <w:tcPr>
            <w:tcW w:w="601" w:type="dxa"/>
          </w:tcPr>
          <w:p w:rsidR="001245E9" w:rsidRPr="00D71F09" w:rsidRDefault="00D71F09" w:rsidP="001245E9">
            <w:pPr>
              <w:rPr>
                <w:sz w:val="18"/>
                <w:szCs w:val="18"/>
              </w:rPr>
            </w:pPr>
            <w:r w:rsidRPr="00D71F09">
              <w:rPr>
                <w:sz w:val="18"/>
                <w:szCs w:val="18"/>
              </w:rPr>
              <w:t>PM</w:t>
            </w:r>
          </w:p>
        </w:tc>
        <w:tc>
          <w:tcPr>
            <w:tcW w:w="601" w:type="dxa"/>
          </w:tcPr>
          <w:p w:rsidR="001245E9" w:rsidRPr="00D71F09" w:rsidRDefault="00D71F09" w:rsidP="001245E9">
            <w:pPr>
              <w:rPr>
                <w:sz w:val="18"/>
                <w:szCs w:val="18"/>
              </w:rPr>
            </w:pPr>
            <w:r w:rsidRPr="00D71F09">
              <w:rPr>
                <w:sz w:val="18"/>
                <w:szCs w:val="18"/>
              </w:rPr>
              <w:t>AM</w:t>
            </w:r>
          </w:p>
        </w:tc>
        <w:tc>
          <w:tcPr>
            <w:tcW w:w="601" w:type="dxa"/>
          </w:tcPr>
          <w:p w:rsidR="001245E9" w:rsidRPr="00D71F09" w:rsidRDefault="00D71F09" w:rsidP="001245E9">
            <w:pPr>
              <w:rPr>
                <w:sz w:val="18"/>
                <w:szCs w:val="18"/>
              </w:rPr>
            </w:pPr>
            <w:r w:rsidRPr="00D71F09">
              <w:rPr>
                <w:sz w:val="18"/>
                <w:szCs w:val="18"/>
              </w:rPr>
              <w:t>LUNCH</w:t>
            </w:r>
          </w:p>
        </w:tc>
        <w:tc>
          <w:tcPr>
            <w:tcW w:w="601" w:type="dxa"/>
          </w:tcPr>
          <w:p w:rsidR="001245E9" w:rsidRPr="00D71F09" w:rsidRDefault="00D71F09" w:rsidP="001245E9">
            <w:pPr>
              <w:rPr>
                <w:sz w:val="18"/>
                <w:szCs w:val="18"/>
              </w:rPr>
            </w:pPr>
            <w:r w:rsidRPr="00D71F09">
              <w:rPr>
                <w:sz w:val="18"/>
                <w:szCs w:val="18"/>
              </w:rPr>
              <w:t>PM</w:t>
            </w:r>
          </w:p>
        </w:tc>
        <w:tc>
          <w:tcPr>
            <w:tcW w:w="601" w:type="dxa"/>
          </w:tcPr>
          <w:p w:rsidR="001245E9" w:rsidRPr="00D71F09" w:rsidRDefault="00D71F09" w:rsidP="001245E9">
            <w:pPr>
              <w:rPr>
                <w:sz w:val="18"/>
                <w:szCs w:val="18"/>
              </w:rPr>
            </w:pPr>
            <w:r w:rsidRPr="00D71F09">
              <w:rPr>
                <w:sz w:val="18"/>
                <w:szCs w:val="18"/>
              </w:rPr>
              <w:t>AM</w:t>
            </w:r>
          </w:p>
        </w:tc>
        <w:tc>
          <w:tcPr>
            <w:tcW w:w="601" w:type="dxa"/>
          </w:tcPr>
          <w:p w:rsidR="001245E9" w:rsidRPr="00D71F09" w:rsidRDefault="00D71F09" w:rsidP="001245E9">
            <w:pPr>
              <w:rPr>
                <w:sz w:val="18"/>
                <w:szCs w:val="18"/>
              </w:rPr>
            </w:pPr>
            <w:r w:rsidRPr="00D71F09">
              <w:rPr>
                <w:sz w:val="18"/>
                <w:szCs w:val="18"/>
              </w:rPr>
              <w:t>LUNCH</w:t>
            </w:r>
          </w:p>
        </w:tc>
        <w:tc>
          <w:tcPr>
            <w:tcW w:w="601" w:type="dxa"/>
          </w:tcPr>
          <w:p w:rsidR="001245E9" w:rsidRPr="00D71F09" w:rsidRDefault="00D71F09" w:rsidP="001245E9">
            <w:pPr>
              <w:rPr>
                <w:sz w:val="18"/>
                <w:szCs w:val="18"/>
              </w:rPr>
            </w:pPr>
            <w:r w:rsidRPr="00D71F09">
              <w:rPr>
                <w:sz w:val="18"/>
                <w:szCs w:val="18"/>
              </w:rPr>
              <w:t>PM</w:t>
            </w:r>
          </w:p>
        </w:tc>
        <w:tc>
          <w:tcPr>
            <w:tcW w:w="601" w:type="dxa"/>
          </w:tcPr>
          <w:p w:rsidR="001245E9" w:rsidRPr="00D71F09" w:rsidRDefault="00D71F09" w:rsidP="001245E9">
            <w:pPr>
              <w:rPr>
                <w:sz w:val="18"/>
                <w:szCs w:val="18"/>
              </w:rPr>
            </w:pPr>
            <w:r w:rsidRPr="00D71F09">
              <w:rPr>
                <w:sz w:val="18"/>
                <w:szCs w:val="18"/>
              </w:rPr>
              <w:t>AM</w:t>
            </w:r>
          </w:p>
        </w:tc>
        <w:tc>
          <w:tcPr>
            <w:tcW w:w="601" w:type="dxa"/>
          </w:tcPr>
          <w:p w:rsidR="001245E9" w:rsidRPr="00D71F09" w:rsidRDefault="00D71F09" w:rsidP="001245E9">
            <w:pPr>
              <w:rPr>
                <w:sz w:val="18"/>
                <w:szCs w:val="18"/>
              </w:rPr>
            </w:pPr>
            <w:r w:rsidRPr="00D71F09">
              <w:rPr>
                <w:sz w:val="18"/>
                <w:szCs w:val="18"/>
              </w:rPr>
              <w:t>LUNCH</w:t>
            </w:r>
          </w:p>
        </w:tc>
        <w:tc>
          <w:tcPr>
            <w:tcW w:w="602" w:type="dxa"/>
          </w:tcPr>
          <w:p w:rsidR="001245E9" w:rsidRPr="00D71F09" w:rsidRDefault="00D71F09" w:rsidP="001245E9">
            <w:pPr>
              <w:rPr>
                <w:sz w:val="18"/>
                <w:szCs w:val="18"/>
              </w:rPr>
            </w:pPr>
            <w:r w:rsidRPr="00D71F09">
              <w:rPr>
                <w:sz w:val="18"/>
                <w:szCs w:val="18"/>
              </w:rPr>
              <w:t>PM</w:t>
            </w:r>
          </w:p>
        </w:tc>
      </w:tr>
      <w:tr w:rsidR="00D71F09" w:rsidTr="001245E9">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1" w:type="dxa"/>
          </w:tcPr>
          <w:p w:rsidR="001245E9" w:rsidRDefault="001245E9" w:rsidP="001245E9"/>
        </w:tc>
        <w:tc>
          <w:tcPr>
            <w:tcW w:w="602" w:type="dxa"/>
          </w:tcPr>
          <w:p w:rsidR="001245E9" w:rsidRDefault="001245E9" w:rsidP="001245E9"/>
        </w:tc>
      </w:tr>
    </w:tbl>
    <w:p w:rsidR="001245E9" w:rsidRDefault="001245E9" w:rsidP="001245E9"/>
    <w:p w:rsidR="00D71F09" w:rsidRPr="00D71F09" w:rsidRDefault="00D71F09" w:rsidP="001245E9">
      <w:pPr>
        <w:rPr>
          <w:b/>
        </w:rPr>
      </w:pPr>
      <w:r w:rsidRPr="00D71F09">
        <w:rPr>
          <w:b/>
        </w:rPr>
        <w:t>As a parent I agree to:</w:t>
      </w:r>
    </w:p>
    <w:p w:rsidR="00D71F09" w:rsidRDefault="00D71F09" w:rsidP="00D71F09">
      <w:pPr>
        <w:pStyle w:val="ListParagraph"/>
        <w:numPr>
          <w:ilvl w:val="0"/>
          <w:numId w:val="2"/>
        </w:numPr>
      </w:pPr>
      <w:r>
        <w:t>Inform the school if circumstances/eligibility changes.</w:t>
      </w:r>
    </w:p>
    <w:p w:rsidR="00D71F09" w:rsidRDefault="00D71F09" w:rsidP="00D71F09">
      <w:pPr>
        <w:pStyle w:val="ListParagraph"/>
        <w:numPr>
          <w:ilvl w:val="0"/>
          <w:numId w:val="2"/>
        </w:numPr>
      </w:pPr>
      <w:r>
        <w:t>Pay for weekly lunch time wrap-around care provision regardless of whether my child attends (I.e. due to illness/holidays) as staffing still needs to be provided.</w:t>
      </w:r>
    </w:p>
    <w:p w:rsidR="00D71F09" w:rsidRDefault="00D71F09" w:rsidP="00D71F09">
      <w:pPr>
        <w:pStyle w:val="ListParagraph"/>
        <w:numPr>
          <w:ilvl w:val="0"/>
          <w:numId w:val="2"/>
        </w:numPr>
      </w:pPr>
      <w:r>
        <w:t>Pay in advance on a monthly basis. (If payment is not received, school reserves the right to withdraw the place/wrap-around care for your child)</w:t>
      </w:r>
    </w:p>
    <w:p w:rsidR="00896FEB" w:rsidRDefault="00896FEB" w:rsidP="00896FEB">
      <w:pPr>
        <w:rPr>
          <w:b/>
        </w:rPr>
      </w:pPr>
      <w:r w:rsidRPr="00896FEB">
        <w:rPr>
          <w:b/>
        </w:rPr>
        <w:t>Early Years Pupil Premium</w:t>
      </w:r>
    </w:p>
    <w:p w:rsidR="00896FEB" w:rsidRPr="00896FEB" w:rsidRDefault="007017A1" w:rsidP="00896FEB">
      <w:pPr>
        <w:rPr>
          <w:b/>
        </w:rPr>
      </w:pPr>
      <w:r>
        <w:rPr>
          <w:b/>
        </w:rPr>
        <w:t>The EYPP is an additional sum of money paid to childcare providers for children of families in receipt of certain benefits. This funding will be used to enhance the quality of their Early Years</w:t>
      </w:r>
      <w:r w:rsidR="009373E0">
        <w:rPr>
          <w:b/>
        </w:rPr>
        <w:t>’</w:t>
      </w:r>
      <w:r>
        <w:rPr>
          <w:b/>
        </w:rPr>
        <w:t xml:space="preserve"> experience</w:t>
      </w:r>
      <w:r w:rsidR="009373E0">
        <w:rPr>
          <w:b/>
        </w:rPr>
        <w:t xml:space="preserve"> by improving teaching and learning and facilities and resources, </w:t>
      </w:r>
      <w:proofErr w:type="spellStart"/>
      <w:r w:rsidR="009373E0">
        <w:rPr>
          <w:b/>
        </w:rPr>
        <w:t>wit</w:t>
      </w:r>
      <w:proofErr w:type="spellEnd"/>
      <w:r w:rsidR="009373E0">
        <w:rPr>
          <w:b/>
        </w:rPr>
        <w:t xml:space="preserve"> the aim of impacting positively</w:t>
      </w:r>
      <w:r w:rsidR="00221DBD">
        <w:rPr>
          <w:b/>
        </w:rPr>
        <w:t xml:space="preserve"> on your child’s progress and development. For more information please visit </w:t>
      </w:r>
      <w:hyperlink r:id="rId5" w:history="1">
        <w:r w:rsidR="00221DBD" w:rsidRPr="00FB4076">
          <w:rPr>
            <w:rStyle w:val="Hyperlink"/>
            <w:b/>
          </w:rPr>
          <w:t>www.gov.uk/guidance/early-years-pupil-premium-guide-for-local-authorities</w:t>
        </w:r>
      </w:hyperlink>
    </w:p>
    <w:p w:rsidR="00896FEB" w:rsidRDefault="00896FEB" w:rsidP="00896FEB"/>
    <w:p w:rsidR="0068224F" w:rsidRDefault="0068224F" w:rsidP="0068224F">
      <w:pPr>
        <w:rPr>
          <w:b/>
        </w:rPr>
      </w:pPr>
      <w:r>
        <w:rPr>
          <w:b/>
        </w:rPr>
        <w:t>Disability Access Fund Declaration</w:t>
      </w:r>
    </w:p>
    <w:p w:rsidR="0068224F" w:rsidRDefault="0068224F" w:rsidP="0068224F">
      <w:r>
        <w:t>3 and 4 year old children who are in receipt of child Disability Living Allowance and are re</w:t>
      </w:r>
      <w:r w:rsidR="006E7B54">
        <w:t>c</w:t>
      </w:r>
      <w:r>
        <w:t>eiving the free entitlement are eligible for the Disability Access Fund (DAF)</w:t>
      </w:r>
      <w:r w:rsidR="006E7B54">
        <w:t>.</w:t>
      </w:r>
      <w:r>
        <w:t xml:space="preserve"> </w:t>
      </w:r>
      <w:r w:rsidR="006E7B54">
        <w:t>DAF is paid to the child’s early years setting as a fixed annual rate of £615 per eligible child.</w:t>
      </w:r>
    </w:p>
    <w:p w:rsidR="006E7B54" w:rsidRDefault="006E7B54" w:rsidP="0068224F"/>
    <w:p w:rsidR="006E7B54" w:rsidRDefault="006E7B54" w:rsidP="0068224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295275</wp:posOffset>
                </wp:positionV>
                <wp:extent cx="257175" cy="171450"/>
                <wp:effectExtent l="0" t="0" r="28575" b="19050"/>
                <wp:wrapNone/>
                <wp:docPr id="1" name="Oval 1"/>
                <wp:cNvGraphicFramePr/>
                <a:graphic xmlns:a="http://schemas.openxmlformats.org/drawingml/2006/main">
                  <a:graphicData uri="http://schemas.microsoft.com/office/word/2010/wordprocessingShape">
                    <wps:wsp>
                      <wps:cNvSpPr/>
                      <wps:spPr>
                        <a:xfrm>
                          <a:off x="0" y="0"/>
                          <a:ext cx="257175" cy="1714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F9B45D0" id="Oval 1" o:spid="_x0000_s1026" style="position:absolute;margin-left:-3pt;margin-top:23.25pt;width:20.2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miHbwIAADYFAAAOAAAAZHJzL2Uyb0RvYy54bWysVE1vGjEQvVfqf7B8L8siKC1iiVCiVJVQ&#10;QEmqnI3XzlqyPa5tWOiv79i7bKIm6qEqBzPjmXnz4Te7vDoZTY7CBwW2ouVoTImwHGplnyv64/H2&#10;0xdKQmS2ZhqsqOhZBHq1+vhh2bqFmEADuhaeIIgNi9ZVtInRLYoi8EYYFkbghEWjBG9YRNU/F7Vn&#10;LaIbXUzG489FC752HrgIAW9vOiNdZXwpBY9bKYOIRFcUa4v59Pncp7NYLdni2TPXKN6Xwf6hCsOU&#10;xaQD1A2LjBy8egNlFPcQQMYRB1OAlIqL3AN2U47/6OahYU7kXnA4wQ1jCv8Plt8dd56oGt+OEssM&#10;PtH2yDQp02RaFxbo8OB2vtcCiqnNk/Qm/WMD5JSneR6mKU6RcLyczOblfEYJR1M5L6ezPO3iJdj5&#10;EL8JMCQJFRVaKxdSv2zBjpsQMSd6X7xQSfV0FWQpnrVIztreC4k9pJw5OrNHXGtPsJWKMs6FjWVn&#10;algtuuvZGH+pTUwyRGQtAyZkqbQesHuAxMy32B1M759CRSbfEDz+W2Fd8BCRM4ONQ7BRFvx7ABq7&#10;6jN3/pchdaNJU9pDfcYX9tBRPzh+q3DcGxbijnnkOm4F7m/c4iE1tBWFXqKkAf/rvfvkjxREKyUt&#10;7k5Fw88D84IS/d0iOb+W02latqxMZ/MJKv61Zf/aYg/mGvCZkIBYXRaTf9QXUXowT7jm65QVTcxy&#10;zF1RHv1FuY7dTuOHgov1OrvhgjkWN/bB8QSeppq49Hh6Yt71nItI1ju47Nkb3nW+KdLC+hBBqkzK&#10;l7n288blzMTpPyRp+1/r2evlc7f6DQAA//8DAFBLAwQUAAYACAAAACEAW0LXJN4AAAAHAQAADwAA&#10;AGRycy9kb3ducmV2LnhtbEyPQUvDQBCF74L/YRnBW7vRprGN2RQRAir0YEzv2+yYhGZnQ3bTRn+9&#10;40lPw+M93vsm2822F2ccfedIwd0yAoFUO9NRo6D6KBYbED5oMrp3hAq+0MMuv77KdGrchd7xXIZG&#10;cAn5VCtoQxhSKX3dotV+6QYk9j7daHVgOTbSjPrC5baX91GUSKs74oVWD/jcYn0qJ6vg+6WoujBt&#10;y01UvZ328WvhZHdQ6vZmfnoEEXAOf2H4xWd0yJnp6CYyXvQKFgm/EhTEyRoE+6uY71HBw2oNMs/k&#10;f/78BwAA//8DAFBLAQItABQABgAIAAAAIQC2gziS/gAAAOEBAAATAAAAAAAAAAAAAAAAAAAAAABb&#10;Q29udGVudF9UeXBlc10ueG1sUEsBAi0AFAAGAAgAAAAhADj9If/WAAAAlAEAAAsAAAAAAAAAAAAA&#10;AAAALwEAAF9yZWxzLy5yZWxzUEsBAi0AFAAGAAgAAAAhAPJKaIdvAgAANgUAAA4AAAAAAAAAAAAA&#10;AAAALgIAAGRycy9lMm9Eb2MueG1sUEsBAi0AFAAGAAgAAAAhAFtC1yTeAAAABwEAAA8AAAAAAAAA&#10;AAAAAAAAyQQAAGRycy9kb3ducmV2LnhtbFBLBQYAAAAABAAEAPMAAADUBQAAAAA=&#10;" fillcolor="#5b9bd5 [3204]" strokecolor="#1f4d78 [1604]" strokeweight="1pt">
                <v:stroke joinstyle="miter"/>
              </v:oval>
            </w:pict>
          </mc:Fallback>
        </mc:AlternateContent>
      </w:r>
      <w:r>
        <w:t>Is your child eligible for and in receipt of the DLA?</w:t>
      </w:r>
    </w:p>
    <w:p w:rsidR="006E7B54" w:rsidRDefault="006E7B54" w:rsidP="0068224F">
      <w:r>
        <w:rPr>
          <w:noProof/>
          <w:lang w:eastAsia="en-GB"/>
        </w:rPr>
        <mc:AlternateContent>
          <mc:Choice Requires="wps">
            <w:drawing>
              <wp:anchor distT="0" distB="0" distL="114300" distR="114300" simplePos="0" relativeHeight="251660288" behindDoc="0" locked="0" layoutInCell="1" allowOverlap="1">
                <wp:simplePos x="0" y="0"/>
                <wp:positionH relativeFrom="margin">
                  <wp:posOffset>-38099</wp:posOffset>
                </wp:positionH>
                <wp:positionV relativeFrom="paragraph">
                  <wp:posOffset>295276</wp:posOffset>
                </wp:positionV>
                <wp:extent cx="285750" cy="133350"/>
                <wp:effectExtent l="0" t="0" r="19050" b="19050"/>
                <wp:wrapNone/>
                <wp:docPr id="2" name="Oval 2"/>
                <wp:cNvGraphicFramePr/>
                <a:graphic xmlns:a="http://schemas.openxmlformats.org/drawingml/2006/main">
                  <a:graphicData uri="http://schemas.microsoft.com/office/word/2010/wordprocessingShape">
                    <wps:wsp>
                      <wps:cNvSpPr/>
                      <wps:spPr>
                        <a:xfrm>
                          <a:off x="0" y="0"/>
                          <a:ext cx="285750" cy="133350"/>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094B77" w:rsidRDefault="00094B77" w:rsidP="00094B77">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2" o:spid="_x0000_s1026" style="position:absolute;margin-left:-3pt;margin-top:23.25pt;width:22.5pt;height:10.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zSUdQIAAEEFAAAOAAAAZHJzL2Uyb0RvYy54bWysVFFv2yAQfp+0/4B4X5ykydpFcaooVadJ&#10;UVutnfpMMNRIwDEgsbNfvwM7brVUe5jmB3xwd9/dfdyxvG6NJgfhgwJb0sloTImwHCplX0r64+n2&#10;0xUlITJbMQ1WlPQoAr1effywbNxCTKEGXQlPEMSGReNKWsfoFkUReC0MCyNwwqJSgjcs4ta/FJVn&#10;DaIbXUzH489FA75yHrgIAU9vOiVdZXwpBY/3UgYRiS4p5hbz6vO6S2uxWrLFi2euVrxPg/1DFoYp&#10;i0EHqBsWGdl7dQZlFPcQQMYRB1OAlIqLXANWMxn/Uc1jzZzItSA5wQ00hf8Hy+8OD56oqqRTSiwz&#10;eEX3B6bJNDHTuLBAg0f34PtdQDGV2Upv0h8LIG1m8ziwKdpIOB5Or+aXc+Sco2pycXGBMqIUr87O&#10;h/hVgCFJKKnQWrmQ6mULdtiG2FmfrNA15dNlkKV41CIZa/tdSKwhxczeuXvERnuCpZSUcS5snHSq&#10;mlWiO56P8etTGjxyghkwIUul9YDdA6TOPMfucu3tk6vIzTc4j/+WWOc8eOTIYOPgbJQF/x6Axqr6&#10;yJ39iaSOmsRSbHctmiRxB9URL9tDNwXB8VuFzG9ZiA/MY9vjZeEox3tcpIampNBLlNTgf713nuyx&#10;G1FLSYNjVNLwc8+8oER/s9inXyazWZq7vJnNL6e48W81u7cauzcbwBub4KPheBaTfdQnUXowzzjx&#10;6xQVVcxyjF1SHv1ps4ndeOObwcV6nc1w1hyLW/voeAJPBKe2emqfmXd9+0Xs2zs4jdxZC3a2ydPC&#10;eh9Bqtyfr7z21OOc5h7q35T0ELzdZ6vXl2/1GwAA//8DAFBLAwQUAAYACAAAACEAGbvg8N0AAAAH&#10;AQAADwAAAGRycy9kb3ducmV2LnhtbEyPwU7DMBBE70j8g7VI3FoHaEMbsqkQUiRA6oEQ7m68JFbj&#10;dRQ7beDrMSc4jmY08ybfzbYXJxq9cYxws0xAEDdOG24R6vdysQHhg2KteseE8EUedsXlRa4y7c78&#10;RqcqtCKWsM8UQhfCkEnpm46s8ks3EEfv041WhSjHVupRnWO57eVtkqTSKsNxoVMDPXXUHKvJInw/&#10;l7UJ07baJPXrcb96KZ00H4jXV/PjA4hAc/gLwy9+RIciMh3cxNqLHmGRxisBYZWuQUT/bhv1ASG9&#10;X4Mscvmfv/gBAAD//wMAUEsBAi0AFAAGAAgAAAAhALaDOJL+AAAA4QEAABMAAAAAAAAAAAAAAAAA&#10;AAAAAFtDb250ZW50X1R5cGVzXS54bWxQSwECLQAUAAYACAAAACEAOP0h/9YAAACUAQAACwAAAAAA&#10;AAAAAAAAAAAvAQAAX3JlbHMvLnJlbHNQSwECLQAUAAYACAAAACEAhRs0lHUCAABBBQAADgAAAAAA&#10;AAAAAAAAAAAuAgAAZHJzL2Uyb0RvYy54bWxQSwECLQAUAAYACAAAACEAGbvg8N0AAAAHAQAADwAA&#10;AAAAAAAAAAAAAADPBAAAZHJzL2Rvd25yZXYueG1sUEsFBgAAAAAEAAQA8wAAANkFAAAAAA==&#10;" fillcolor="#5b9bd5 [3204]" strokecolor="#1f4d78 [1604]" strokeweight="1pt">
                <v:stroke joinstyle="miter"/>
                <v:textbox>
                  <w:txbxContent>
                    <w:p w:rsidR="00094B77" w:rsidRDefault="00094B77" w:rsidP="00094B77">
                      <w:pPr>
                        <w:jc w:val="center"/>
                      </w:pPr>
                      <w:r>
                        <w:t xml:space="preserve">            </w:t>
                      </w:r>
                    </w:p>
                  </w:txbxContent>
                </v:textbox>
                <w10:wrap anchorx="margin"/>
              </v:oval>
            </w:pict>
          </mc:Fallback>
        </mc:AlternateContent>
      </w:r>
      <w:r>
        <w:t xml:space="preserve">          Yes</w:t>
      </w:r>
    </w:p>
    <w:p w:rsidR="006E7B54" w:rsidRDefault="006E7B54" w:rsidP="0068224F">
      <w:r>
        <w:t xml:space="preserve">        </w:t>
      </w:r>
      <w:r w:rsidR="00094B77">
        <w:t xml:space="preserve"> </w:t>
      </w:r>
      <w:r>
        <w:t xml:space="preserve">No </w:t>
      </w:r>
    </w:p>
    <w:p w:rsidR="006E7B54" w:rsidRDefault="006E7B54" w:rsidP="0068224F"/>
    <w:p w:rsidR="006E7B54" w:rsidRDefault="006E7B54" w:rsidP="0068224F">
      <w:pPr>
        <w:rPr>
          <w:b/>
        </w:rPr>
      </w:pPr>
      <w:r w:rsidRPr="006E7B54">
        <w:rPr>
          <w:b/>
        </w:rPr>
        <w:t>If your child is splitting their free entitlement across more than one provider, please nominate the main setting where the local authority should pay the DAF:</w:t>
      </w:r>
    </w:p>
    <w:p w:rsidR="006E7B54" w:rsidRDefault="006E7B54" w:rsidP="0068224F">
      <w:pPr>
        <w:rPr>
          <w:b/>
        </w:rPr>
      </w:pPr>
    </w:p>
    <w:p w:rsidR="006E7B54" w:rsidRDefault="006E7B54" w:rsidP="0068224F">
      <w:pPr>
        <w:rPr>
          <w:b/>
          <w:u w:val="single"/>
        </w:rPr>
      </w:pPr>
      <w:r w:rsidRPr="006E7B54">
        <w:rPr>
          <w:b/>
          <w:u w:val="single"/>
        </w:rPr>
        <w:t>Parent/Carer/Guardian with legal responsibility declaration</w:t>
      </w:r>
    </w:p>
    <w:p w:rsidR="006E7B54" w:rsidRDefault="006E7B54" w:rsidP="0068224F">
      <w:pPr>
        <w:rPr>
          <w:b/>
          <w:u w:val="single"/>
        </w:rPr>
      </w:pPr>
    </w:p>
    <w:p w:rsidR="006E7B54" w:rsidRDefault="006E7B54" w:rsidP="0068224F">
      <w:r w:rsidRPr="006E7B54">
        <w:t xml:space="preserve">I (Parent’s name) ………………………………………………………………………of (address) …………………………………………………………………………………………….. </w:t>
      </w:r>
      <w:proofErr w:type="gramStart"/>
      <w:r w:rsidRPr="006E7B54">
        <w:t>confirm</w:t>
      </w:r>
      <w:proofErr w:type="gramEnd"/>
      <w:r w:rsidRPr="006E7B54">
        <w:t xml:space="preserve"> that the information I have provided above is accurate and true. I understand and agree to the conditions set out in this document</w:t>
      </w:r>
      <w:r>
        <w:t xml:space="preserve"> and I authorise (Name of provider/s)……………………………………………………………………………</w:t>
      </w:r>
    </w:p>
    <w:p w:rsidR="006E7B54" w:rsidRDefault="006E7B54" w:rsidP="0068224F">
      <w:r>
        <w:t xml:space="preserve">To claim free entitlement funding as agreed above on behalf of my child. In addition, I also agree that the information I have provided can be shared with the local authority and </w:t>
      </w:r>
      <w:proofErr w:type="spellStart"/>
      <w:r>
        <w:t>DfE</w:t>
      </w:r>
      <w:proofErr w:type="spellEnd"/>
      <w:r>
        <w:t>, who will access information from other government departments to confirm your child’s eligibility and enable this provider to claim</w:t>
      </w:r>
      <w:r w:rsidR="00896FEB">
        <w:t xml:space="preserve"> EYPP or DAF on behalf of my child.</w:t>
      </w:r>
    </w:p>
    <w:p w:rsidR="00896FEB" w:rsidRDefault="00896FEB" w:rsidP="0068224F"/>
    <w:p w:rsidR="00896FEB" w:rsidRPr="00896FEB" w:rsidRDefault="00896FEB" w:rsidP="0068224F">
      <w:pPr>
        <w:rPr>
          <w:b/>
        </w:rPr>
      </w:pPr>
      <w:r w:rsidRPr="00896FEB">
        <w:rPr>
          <w:b/>
        </w:rPr>
        <w:t>I confirm that I am aware that extra wrap-around care (Lunch time) sessions are payable in advance and that failure to pay may result in losing my child’s place.</w:t>
      </w:r>
    </w:p>
    <w:p w:rsidR="006E7B54" w:rsidRPr="0068224F" w:rsidRDefault="006E7B54" w:rsidP="0068224F"/>
    <w:sectPr w:rsidR="006E7B54" w:rsidRPr="0068224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A7044"/>
    <w:multiLevelType w:val="hybridMultilevel"/>
    <w:tmpl w:val="53347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869287D"/>
    <w:multiLevelType w:val="hybridMultilevel"/>
    <w:tmpl w:val="E4041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AE2"/>
    <w:rsid w:val="00094B77"/>
    <w:rsid w:val="001245E9"/>
    <w:rsid w:val="001856BB"/>
    <w:rsid w:val="00221DBD"/>
    <w:rsid w:val="0068224F"/>
    <w:rsid w:val="006860A8"/>
    <w:rsid w:val="006E7B54"/>
    <w:rsid w:val="007017A1"/>
    <w:rsid w:val="00773AE2"/>
    <w:rsid w:val="00896FEB"/>
    <w:rsid w:val="009373E0"/>
    <w:rsid w:val="00B36156"/>
    <w:rsid w:val="00C86076"/>
    <w:rsid w:val="00D41C50"/>
    <w:rsid w:val="00D71F09"/>
    <w:rsid w:val="00E22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25A8E0"/>
  <w15:chartTrackingRefBased/>
  <w15:docId w15:val="{5C5CCD19-C80E-41B8-BED0-CC35A7B4C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3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245E9"/>
    <w:pPr>
      <w:ind w:left="720"/>
      <w:contextualSpacing/>
    </w:pPr>
  </w:style>
  <w:style w:type="character" w:styleId="Hyperlink">
    <w:name w:val="Hyperlink"/>
    <w:basedOn w:val="DefaultParagraphFont"/>
    <w:uiPriority w:val="99"/>
    <w:unhideWhenUsed/>
    <w:rsid w:val="00221D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v.uk/guidance/early-years-pupil-premium-guide-for-local-authoriti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2</Pages>
  <Words>513</Words>
  <Characters>2926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10</cp:revision>
  <dcterms:created xsi:type="dcterms:W3CDTF">2019-01-31T13:34:00Z</dcterms:created>
  <dcterms:modified xsi:type="dcterms:W3CDTF">2019-04-24T09:56:00Z</dcterms:modified>
</cp:coreProperties>
</file>